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Comprehensive Website Strategy: Blackbird Detailing</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provides a detailed, multi-faceted strategy for the development of a new website for Blackbird Detailing. The plan is designed to establish a dominant online presence, drive lead generation, and create a premium brand experience that converts visitors into high-value clients, with a primary focus on the Virginia Beach market.</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Core Strategy &amp; Measurable Goals</w:t>
      </w:r>
    </w:p>
    <w:p w:rsidR="00000000" w:rsidDel="00000000" w:rsidP="00000000" w:rsidRDefault="00000000" w:rsidRPr="00000000" w14:paraId="00000004">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Primary Goal:</w:t>
      </w:r>
      <w:r w:rsidDel="00000000" w:rsidR="00000000" w:rsidRPr="00000000">
        <w:rPr>
          <w:rFonts w:ascii="Google Sans Text" w:cs="Google Sans Text" w:eastAsia="Google Sans Text" w:hAnsi="Google Sans Text"/>
          <w:color w:val="1b1c1d"/>
          <w:rtl w:val="0"/>
        </w:rPr>
        <w:t xml:space="preserve"> To generate a consistent stream of qualified leads through a frictionless online booking and quote request process.</w:t>
      </w:r>
    </w:p>
    <w:p w:rsidR="00000000" w:rsidDel="00000000" w:rsidP="00000000" w:rsidRDefault="00000000" w:rsidRPr="00000000" w14:paraId="00000005">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KPI:</w:t>
      </w:r>
      <w:r w:rsidDel="00000000" w:rsidR="00000000" w:rsidRPr="00000000">
        <w:rPr>
          <w:rFonts w:ascii="Google Sans Text" w:cs="Google Sans Text" w:eastAsia="Google Sans Text" w:hAnsi="Google Sans Text"/>
          <w:color w:val="1b1c1d"/>
          <w:rtl w:val="0"/>
        </w:rPr>
        <w:t xml:space="preserve"> Increase qualified lead form submissions by 40% within 6 months of launch.</w:t>
      </w:r>
    </w:p>
    <w:p w:rsidR="00000000" w:rsidDel="00000000" w:rsidP="00000000" w:rsidRDefault="00000000" w:rsidRPr="00000000" w14:paraId="00000006">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KPI:</w:t>
      </w:r>
      <w:r w:rsidDel="00000000" w:rsidR="00000000" w:rsidRPr="00000000">
        <w:rPr>
          <w:rFonts w:ascii="Google Sans Text" w:cs="Google Sans Text" w:eastAsia="Google Sans Text" w:hAnsi="Google Sans Text"/>
          <w:color w:val="1b1c1d"/>
          <w:rtl w:val="0"/>
        </w:rPr>
        <w:t xml:space="preserve"> Achieve a form conversion rate of over 5% on key service pages.</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Secondary Goal:</w:t>
      </w:r>
      <w:r w:rsidDel="00000000" w:rsidR="00000000" w:rsidRPr="00000000">
        <w:rPr>
          <w:rFonts w:ascii="Google Sans Text" w:cs="Google Sans Text" w:eastAsia="Google Sans Text" w:hAnsi="Google Sans Text"/>
          <w:color w:val="1b1c1d"/>
          <w:rtl w:val="0"/>
        </w:rPr>
        <w:t xml:space="preserve"> To position Blackbird Detailing as the definitive high-end, expert detailing service in its operational area, with a focus on Virginia Beach.</w:t>
      </w:r>
    </w:p>
    <w:p w:rsidR="00000000" w:rsidDel="00000000" w:rsidP="00000000" w:rsidRDefault="00000000" w:rsidRPr="00000000" w14:paraId="00000008">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KPI:</w:t>
      </w:r>
      <w:r w:rsidDel="00000000" w:rsidR="00000000" w:rsidRPr="00000000">
        <w:rPr>
          <w:rFonts w:ascii="Google Sans Text" w:cs="Google Sans Text" w:eastAsia="Google Sans Text" w:hAnsi="Google Sans Text"/>
          <w:color w:val="1b1c1d"/>
          <w:rtl w:val="0"/>
        </w:rPr>
        <w:t xml:space="preserve"> Achieve a top-3 Google ranking for primary local search terms (e.g., "</w:t>
      </w:r>
      <w:r w:rsidDel="00000000" w:rsidR="00000000" w:rsidRPr="00000000">
        <w:rPr>
          <w:rFonts w:ascii="Google Sans Text" w:cs="Google Sans Text" w:eastAsia="Google Sans Text" w:hAnsi="Google Sans Text"/>
          <w:b w:val="1"/>
          <w:color w:val="1b1c1d"/>
          <w:rtl w:val="0"/>
        </w:rPr>
        <w:t xml:space="preserve">ceramic coating Virginia Beach</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paint correction Virginia Beach</w:t>
      </w:r>
      <w:r w:rsidDel="00000000" w:rsidR="00000000" w:rsidRPr="00000000">
        <w:rPr>
          <w:rFonts w:ascii="Google Sans Text" w:cs="Google Sans Text" w:eastAsia="Google Sans Text" w:hAnsi="Google Sans Text"/>
          <w:color w:val="1b1c1d"/>
          <w:rtl w:val="0"/>
        </w:rPr>
        <w:t xml:space="preserve">") within 12 months.</w:t>
      </w:r>
    </w:p>
    <w:p w:rsidR="00000000" w:rsidDel="00000000" w:rsidP="00000000" w:rsidRDefault="00000000" w:rsidRPr="00000000" w14:paraId="0000000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KPI:</w:t>
      </w:r>
      <w:r w:rsidDel="00000000" w:rsidR="00000000" w:rsidRPr="00000000">
        <w:rPr>
          <w:rFonts w:ascii="Google Sans Text" w:cs="Google Sans Text" w:eastAsia="Google Sans Text" w:hAnsi="Google Sans Text"/>
          <w:color w:val="1b1c1d"/>
          <w:rtl w:val="0"/>
        </w:rPr>
        <w:t xml:space="preserve"> Achieve first-page rankings for secondary markets (Chesapeake, Norfolk) within 12 months.</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Concept: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Motorsport-Grade Precision for Your Automobile.</w:t>
      </w:r>
      <w:r w:rsidDel="00000000" w:rsidR="00000000" w:rsidRPr="00000000">
        <w:rPr>
          <w:rFonts w:ascii="Google Sans Text" w:cs="Google Sans Text" w:eastAsia="Google Sans Text" w:hAnsi="Google Sans Text"/>
          <w:color w:val="1b1c1d"/>
          <w:rtl w:val="0"/>
        </w:rPr>
        <w:t xml:space="preserve">" This theme blends the high-tech, meticulous nature of aviation with the passion and performance of the automotive world.</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Brand &amp; Visual Identity (UI/UX)</w:t>
      </w:r>
    </w:p>
    <w:p w:rsidR="00000000" w:rsidDel="00000000" w:rsidP="00000000" w:rsidRDefault="00000000" w:rsidRPr="00000000" w14:paraId="0000000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Mood &amp; Feel:</w:t>
      </w:r>
      <w:r w:rsidDel="00000000" w:rsidR="00000000" w:rsidRPr="00000000">
        <w:rPr>
          <w:rFonts w:ascii="Google Sans Text" w:cs="Google Sans Text" w:eastAsia="Google Sans Text" w:hAnsi="Google Sans Text"/>
          <w:color w:val="1b1c1d"/>
          <w:rtl w:val="0"/>
        </w:rPr>
        <w:t xml:space="preserve"> Sophisticated, technical, clean, dark, and authoritative. The user experience should feel like being in a high-end custom garage or operating a piece of precision automotive technology.</w:t>
      </w:r>
    </w:p>
    <w:p w:rsidR="00000000" w:rsidDel="00000000" w:rsidP="00000000" w:rsidRDefault="00000000" w:rsidRPr="00000000" w14:paraId="0000000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Color Palette:</w:t>
      </w:r>
    </w:p>
    <w:p w:rsidR="00000000" w:rsidDel="00000000" w:rsidP="00000000" w:rsidRDefault="00000000" w:rsidRPr="00000000" w14:paraId="0000000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w:t>
      </w:r>
      <w:r w:rsidDel="00000000" w:rsidR="00000000" w:rsidRPr="00000000">
        <w:rPr>
          <w:rFonts w:ascii="Google Sans Text" w:cs="Google Sans Text" w:eastAsia="Google Sans Text" w:hAnsi="Google Sans Text"/>
          <w:color w:val="1b1c1d"/>
          <w:rtl w:val="0"/>
        </w:rPr>
        <w:t xml:space="preserve"> Matte Black (#111111), Charcoal Gray (#2B2B2B), and Off-White (#F5F5F5).</w:t>
      </w:r>
    </w:p>
    <w:p w:rsidR="00000000" w:rsidDel="00000000" w:rsidP="00000000" w:rsidRDefault="00000000" w:rsidRPr="00000000" w14:paraId="0000000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Accent: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Ignition Blue</w:t>
      </w:r>
      <w:r w:rsidDel="00000000" w:rsidR="00000000" w:rsidRPr="00000000">
        <w:rPr>
          <w:rFonts w:ascii="Google Sans Text" w:cs="Google Sans Text" w:eastAsia="Google Sans Text" w:hAnsi="Google Sans Text"/>
          <w:color w:val="1b1c1d"/>
          <w:rtl w:val="0"/>
        </w:rPr>
        <w:t xml:space="preserve">" (#00A8FF). To be used exclusively for primary calls-to-action (CTAs), links, and key highlights to guide the user's eye.</w:t>
      </w:r>
    </w:p>
    <w:p w:rsidR="00000000" w:rsidDel="00000000" w:rsidP="00000000" w:rsidRDefault="00000000" w:rsidRPr="00000000" w14:paraId="0000001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Typography:</w:t>
      </w:r>
    </w:p>
    <w:p w:rsidR="00000000" w:rsidDel="00000000" w:rsidP="00000000" w:rsidRDefault="00000000" w:rsidRPr="00000000" w14:paraId="0000001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Headings: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Exo 2</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Inter</w:t>
      </w:r>
      <w:r w:rsidDel="00000000" w:rsidR="00000000" w:rsidRPr="00000000">
        <w:rPr>
          <w:rFonts w:ascii="Google Sans Text" w:cs="Google Sans Text" w:eastAsia="Google Sans Text" w:hAnsi="Google Sans Text"/>
          <w:color w:val="1b1c1d"/>
          <w:rtl w:val="0"/>
        </w:rPr>
        <w:t xml:space="preserve">. A clean, technical sans-serif that is sharp and modern.</w:t>
      </w:r>
    </w:p>
    <w:p w:rsidR="00000000" w:rsidDel="00000000" w:rsidP="00000000" w:rsidRDefault="00000000" w:rsidRPr="00000000" w14:paraId="0000001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Body Text: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Roboto</w:t>
      </w:r>
      <w:r w:rsidDel="00000000" w:rsidR="00000000" w:rsidRPr="00000000">
        <w:rPr>
          <w:rFonts w:ascii="Google Sans Text" w:cs="Google Sans Text" w:eastAsia="Google Sans Text" w:hAnsi="Google Sans Text"/>
          <w:color w:val="1b1c1d"/>
          <w:rtl w:val="0"/>
        </w:rPr>
        <w:t xml:space="preserve">. Ensures maximum readability and a clean, professional look.</w:t>
      </w:r>
    </w:p>
    <w:p w:rsidR="00000000" w:rsidDel="00000000" w:rsidP="00000000" w:rsidRDefault="00000000" w:rsidRPr="00000000" w14:paraId="0000001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UI/UX &amp; Micro-interactions:</w:t>
      </w:r>
    </w:p>
    <w:p w:rsidR="00000000" w:rsidDel="00000000" w:rsidP="00000000" w:rsidRDefault="00000000" w:rsidRPr="00000000" w14:paraId="0000001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Loading Animation:</w:t>
      </w:r>
      <w:r w:rsidDel="00000000" w:rsidR="00000000" w:rsidRPr="00000000">
        <w:rPr>
          <w:rFonts w:ascii="Google Sans Text" w:cs="Google Sans Text" w:eastAsia="Google Sans Text" w:hAnsi="Google Sans Text"/>
          <w:color w:val="1b1c1d"/>
          <w:rtl w:val="0"/>
        </w:rPr>
        <w:t xml:space="preserve"> A subtle animation of a tachometer needle sweeping or a schematic blueprint drawing itself.</w:t>
      </w:r>
    </w:p>
    <w:p w:rsidR="00000000" w:rsidDel="00000000" w:rsidP="00000000" w:rsidRDefault="00000000" w:rsidRPr="00000000" w14:paraId="0000001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Hover Effects:</w:t>
      </w:r>
      <w:r w:rsidDel="00000000" w:rsidR="00000000" w:rsidRPr="00000000">
        <w:rPr>
          <w:rFonts w:ascii="Google Sans Text" w:cs="Google Sans Text" w:eastAsia="Google Sans Text" w:hAnsi="Google Sans Text"/>
          <w:color w:val="1b1c1d"/>
          <w:rtl w:val="0"/>
        </w:rPr>
        <w:t xml:space="preserve"> Buttons and interactive elements should have a subtle blue glow or a smooth transition effect, reinforcing the high-tech feel.</w:t>
      </w:r>
    </w:p>
    <w:p w:rsidR="00000000" w:rsidDel="00000000" w:rsidP="00000000" w:rsidRDefault="00000000" w:rsidRPr="00000000" w14:paraId="0000001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Iconography:</w:t>
      </w:r>
      <w:r w:rsidDel="00000000" w:rsidR="00000000" w:rsidRPr="00000000">
        <w:rPr>
          <w:rFonts w:ascii="Google Sans Text" w:cs="Google Sans Text" w:eastAsia="Google Sans Text" w:hAnsi="Google Sans Text"/>
          <w:color w:val="1b1c1d"/>
          <w:rtl w:val="0"/>
        </w:rPr>
        <w:t xml:space="preserve"> Custom SVG icons designed to look like dashboard instrument displays or technical schematics.</w:t>
      </w:r>
    </w:p>
    <w:p w:rsidR="00000000" w:rsidDel="00000000" w:rsidP="00000000" w:rsidRDefault="00000000" w:rsidRPr="00000000" w14:paraId="00000017">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Scroll Animations:</w:t>
      </w:r>
      <w:r w:rsidDel="00000000" w:rsidR="00000000" w:rsidRPr="00000000">
        <w:rPr>
          <w:rFonts w:ascii="Google Sans Text" w:cs="Google Sans Text" w:eastAsia="Google Sans Text" w:hAnsi="Google Sans Text"/>
          <w:color w:val="1b1c1d"/>
          <w:rtl w:val="0"/>
        </w:rPr>
        <w:t xml:space="preserve"> As users scroll, elements should fade in or slide into place smoothly, guiding the narrative of the page.</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Website Structure &amp; Content Blueprint</w:t>
      </w:r>
    </w:p>
    <w:p w:rsidR="00000000" w:rsidDel="00000000" w:rsidP="00000000" w:rsidRDefault="00000000" w:rsidRPr="00000000" w14:paraId="0000001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Home: The Showroom</w:t>
      </w:r>
    </w:p>
    <w:p w:rsidR="00000000" w:rsidDel="00000000" w:rsidP="00000000" w:rsidRDefault="00000000" w:rsidRPr="00000000" w14:paraId="0000001A">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Above the Fold:</w:t>
      </w:r>
      <w:r w:rsidDel="00000000" w:rsidR="00000000" w:rsidRPr="00000000">
        <w:rPr>
          <w:rFonts w:ascii="Google Sans Text" w:cs="Google Sans Text" w:eastAsia="Google Sans Text" w:hAnsi="Google Sans Text"/>
          <w:color w:val="1b1c1d"/>
          <w:rtl w:val="0"/>
        </w:rPr>
        <w:t xml:space="preserve"> Full-screen hero video. Headline: "Precision. Protection. Perfection." Primary CTA: "Get An Instant Estimate."</w:t>
      </w:r>
    </w:p>
    <w:p w:rsidR="00000000" w:rsidDel="00000000" w:rsidP="00000000" w:rsidRDefault="00000000" w:rsidRPr="00000000" w14:paraId="0000001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Content Blocks:</w:t>
      </w:r>
      <w:r w:rsidDel="00000000" w:rsidR="00000000" w:rsidRPr="00000000">
        <w:rPr>
          <w:rFonts w:ascii="Google Sans Text" w:cs="Google Sans Text" w:eastAsia="Google Sans Text" w:hAnsi="Google Sans Text"/>
          <w:color w:val="1b1c1d"/>
          <w:rtl w:val="0"/>
        </w:rPr>
        <w:t xml:space="preserve"> Introduction to the "Blackbird Philosophy," featured services with icons, a visually stunning grid of recent projects, embedded customer testimonials, and a final CTA section.</w:t>
      </w:r>
    </w:p>
    <w:p w:rsidR="00000000" w:rsidDel="00000000" w:rsidP="00000000" w:rsidRDefault="00000000" w:rsidRPr="00000000" w14:paraId="0000001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Services: The Technical Bay</w:t>
      </w:r>
    </w:p>
    <w:p w:rsidR="00000000" w:rsidDel="00000000" w:rsidP="00000000" w:rsidRDefault="00000000" w:rsidRPr="00000000" w14:paraId="0000001D">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Main Page:</w:t>
      </w:r>
      <w:r w:rsidDel="00000000" w:rsidR="00000000" w:rsidRPr="00000000">
        <w:rPr>
          <w:rFonts w:ascii="Google Sans Text" w:cs="Google Sans Text" w:eastAsia="Google Sans Text" w:hAnsi="Google Sans Text"/>
          <w:color w:val="1b1c1d"/>
          <w:rtl w:val="0"/>
        </w:rPr>
        <w:t xml:space="preserve"> A visual menu of service categories (Ceramic, Paint Correction, Interior).</w:t>
      </w:r>
    </w:p>
    <w:p w:rsidR="00000000" w:rsidDel="00000000" w:rsidP="00000000" w:rsidRDefault="00000000" w:rsidRPr="00000000" w14:paraId="0000001E">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Sub-Pages (e.g., Ceramic Coatings):</w:t>
      </w:r>
    </w:p>
    <w:p w:rsidR="00000000" w:rsidDel="00000000" w:rsidP="00000000" w:rsidRDefault="00000000" w:rsidRPr="00000000" w14:paraId="0000001F">
      <w:pPr>
        <w:numPr>
          <w:ilvl w:val="2"/>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What It Is:</w:t>
      </w:r>
      <w:r w:rsidDel="00000000" w:rsidR="00000000" w:rsidRPr="00000000">
        <w:rPr>
          <w:rFonts w:ascii="Google Sans Text" w:cs="Google Sans Text" w:eastAsia="Google Sans Text" w:hAnsi="Google Sans Text"/>
          <w:color w:val="1b1c1d"/>
          <w:rtl w:val="0"/>
        </w:rPr>
        <w:t xml:space="preserve"> Clear, benefit-driven explanation.</w:t>
      </w:r>
    </w:p>
    <w:p w:rsidR="00000000" w:rsidDel="00000000" w:rsidP="00000000" w:rsidRDefault="00000000" w:rsidRPr="00000000" w14:paraId="00000020">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Our Packages:</w:t>
      </w:r>
      <w:r w:rsidDel="00000000" w:rsidR="00000000" w:rsidRPr="00000000">
        <w:rPr>
          <w:rFonts w:ascii="Google Sans Text" w:cs="Google Sans Text" w:eastAsia="Google Sans Text" w:hAnsi="Google Sans Text"/>
          <w:color w:val="1b1c1d"/>
          <w:rtl w:val="0"/>
        </w:rPr>
        <w:t xml:space="preserve"> A detailed comparison table ("</w:t>
      </w:r>
      <w:r w:rsidDel="00000000" w:rsidR="00000000" w:rsidRPr="00000000">
        <w:rPr>
          <w:rFonts w:ascii="Google Sans Text" w:cs="Google Sans Text" w:eastAsia="Google Sans Text" w:hAnsi="Google Sans Text"/>
          <w:b w:val="1"/>
          <w:color w:val="1b1c1d"/>
          <w:rtl w:val="0"/>
        </w:rPr>
        <w:t xml:space="preserve">Sport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Grand Tourer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Trackhawk</w:t>
      </w:r>
      <w:r w:rsidDel="00000000" w:rsidR="00000000" w:rsidRPr="00000000">
        <w:rPr>
          <w:rFonts w:ascii="Google Sans Text" w:cs="Google Sans Text" w:eastAsia="Google Sans Text" w:hAnsi="Google Sans Text"/>
          <w:color w:val="1b1c1d"/>
          <w:rtl w:val="0"/>
        </w:rPr>
        <w:t xml:space="preserve">") showing features, durability, and price points.</w:t>
      </w:r>
    </w:p>
    <w:p w:rsidR="00000000" w:rsidDel="00000000" w:rsidP="00000000" w:rsidRDefault="00000000" w:rsidRPr="00000000" w14:paraId="00000021">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The Process:</w:t>
      </w:r>
      <w:r w:rsidDel="00000000" w:rsidR="00000000" w:rsidRPr="00000000">
        <w:rPr>
          <w:rFonts w:ascii="Google Sans Text" w:cs="Google Sans Text" w:eastAsia="Google Sans Text" w:hAnsi="Google Sans Text"/>
          <w:color w:val="1b1c1d"/>
          <w:rtl w:val="0"/>
        </w:rPr>
        <w:t xml:space="preserve"> An interactive, step-by-step visual timeline.</w:t>
      </w:r>
    </w:p>
    <w:p w:rsidR="00000000" w:rsidDel="00000000" w:rsidP="00000000" w:rsidRDefault="00000000" w:rsidRPr="00000000" w14:paraId="00000022">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Dedicated Gallery:</w:t>
      </w:r>
      <w:r w:rsidDel="00000000" w:rsidR="00000000" w:rsidRPr="00000000">
        <w:rPr>
          <w:rFonts w:ascii="Google Sans Text" w:cs="Google Sans Text" w:eastAsia="Google Sans Text" w:hAnsi="Google Sans Text"/>
          <w:color w:val="1b1c1d"/>
          <w:rtl w:val="0"/>
        </w:rPr>
        <w:t xml:space="preserve"> A showcase of cars with that specific service.</w:t>
      </w:r>
    </w:p>
    <w:p w:rsidR="00000000" w:rsidDel="00000000" w:rsidP="00000000" w:rsidRDefault="00000000" w:rsidRPr="00000000" w14:paraId="00000023">
      <w:pPr>
        <w:numPr>
          <w:ilvl w:val="2"/>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Targeted FAQ:</w:t>
      </w:r>
      <w:r w:rsidDel="00000000" w:rsidR="00000000" w:rsidRPr="00000000">
        <w:rPr>
          <w:rFonts w:ascii="Google Sans Text" w:cs="Google Sans Text" w:eastAsia="Google Sans Text" w:hAnsi="Google Sans Text"/>
          <w:color w:val="1b1c1d"/>
          <w:rtl w:val="0"/>
        </w:rPr>
        <w:t xml:space="preserve"> Questions specific to that service.</w:t>
      </w:r>
    </w:p>
    <w:p w:rsidR="00000000" w:rsidDel="00000000" w:rsidP="00000000" w:rsidRDefault="00000000" w:rsidRPr="00000000" w14:paraId="0000002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Portfolio: The Garage</w:t>
      </w:r>
    </w:p>
    <w:p w:rsidR="00000000" w:rsidDel="00000000" w:rsidP="00000000" w:rsidRDefault="00000000" w:rsidRPr="00000000" w14:paraId="0000002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Filterable Grid:</w:t>
      </w:r>
      <w:r w:rsidDel="00000000" w:rsidR="00000000" w:rsidRPr="00000000">
        <w:rPr>
          <w:rFonts w:ascii="Google Sans Text" w:cs="Google Sans Text" w:eastAsia="Google Sans Text" w:hAnsi="Google Sans Text"/>
          <w:color w:val="1b1c1d"/>
          <w:rtl w:val="0"/>
        </w:rPr>
        <w:t xml:space="preserve"> Allow users to filter by Service Type, Vehicle Make, and Vehicle Type (Sedan, SUV, Exotic, Classic).</w:t>
      </w:r>
    </w:p>
    <w:p w:rsidR="00000000" w:rsidDel="00000000" w:rsidP="00000000" w:rsidRDefault="00000000" w:rsidRPr="00000000" w14:paraId="0000002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"Before &amp; After" Sliders:</w:t>
      </w:r>
      <w:r w:rsidDel="00000000" w:rsidR="00000000" w:rsidRPr="00000000">
        <w:rPr>
          <w:rFonts w:ascii="Google Sans Text" w:cs="Google Sans Text" w:eastAsia="Google Sans Text" w:hAnsi="Google Sans Text"/>
          <w:color w:val="1b1c1d"/>
          <w:rtl w:val="0"/>
        </w:rPr>
        <w:t xml:space="preserve"> A critical feature for paint correction and interior detailing.</w:t>
      </w:r>
    </w:p>
    <w:p w:rsidR="00000000" w:rsidDel="00000000" w:rsidP="00000000" w:rsidRDefault="00000000" w:rsidRPr="00000000" w14:paraId="00000027">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Case Study Pages:</w:t>
      </w:r>
      <w:r w:rsidDel="00000000" w:rsidR="00000000" w:rsidRPr="00000000">
        <w:rPr>
          <w:rFonts w:ascii="Google Sans Text" w:cs="Google Sans Text" w:eastAsia="Google Sans Text" w:hAnsi="Google Sans Text"/>
          <w:color w:val="1b1c1d"/>
          <w:rtl w:val="0"/>
        </w:rPr>
        <w:t xml:space="preserve"> For select projects, a dedicated page with a short story, a gallery, and the services performed.</w:t>
      </w:r>
    </w:p>
    <w:p w:rsidR="00000000" w:rsidDel="00000000" w:rsidP="00000000" w:rsidRDefault="00000000" w:rsidRPr="00000000" w14:paraId="00000028">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Service Areas (NEW SEO FOCUS)</w:t>
      </w:r>
    </w:p>
    <w:p w:rsidR="00000000" w:rsidDel="00000000" w:rsidP="00000000" w:rsidRDefault="00000000" w:rsidRPr="00000000" w14:paraId="00000029">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Virginia Beach (Primary Hub):</w:t>
      </w:r>
      <w:r w:rsidDel="00000000" w:rsidR="00000000" w:rsidRPr="00000000">
        <w:rPr>
          <w:rFonts w:ascii="Google Sans Text" w:cs="Google Sans Text" w:eastAsia="Google Sans Text" w:hAnsi="Google Sans Text"/>
          <w:color w:val="1b1c1d"/>
          <w:rtl w:val="0"/>
        </w:rPr>
        <w:t xml:space="preserve"> A comprehensive page with content specifically tailored to Virginia Beach residents. Mention local car culture, landmarks (the Oceanfront), and challenges (salt air, sun). This page will be heavily optimized for "Virginia Beach" keywords.</w:t>
      </w:r>
    </w:p>
    <w:p w:rsidR="00000000" w:rsidDel="00000000" w:rsidP="00000000" w:rsidRDefault="00000000" w:rsidRPr="00000000" w14:paraId="0000002A">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Chesapeake:</w:t>
      </w:r>
      <w:r w:rsidDel="00000000" w:rsidR="00000000" w:rsidRPr="00000000">
        <w:rPr>
          <w:rFonts w:ascii="Google Sans Text" w:cs="Google Sans Text" w:eastAsia="Google Sans Text" w:hAnsi="Google Sans Text"/>
          <w:color w:val="1b1c1d"/>
          <w:rtl w:val="0"/>
        </w:rPr>
        <w:t xml:space="preserve"> A dedicated page with unique content about serving the Chesapeake area. Mention key neighborhoods or landmarks. Optimize for "Chesapeake" keywords.</w:t>
      </w:r>
    </w:p>
    <w:p w:rsidR="00000000" w:rsidDel="00000000" w:rsidP="00000000" w:rsidRDefault="00000000" w:rsidRPr="00000000" w14:paraId="0000002B">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Norfolk:</w:t>
      </w:r>
      <w:r w:rsidDel="00000000" w:rsidR="00000000" w:rsidRPr="00000000">
        <w:rPr>
          <w:rFonts w:ascii="Google Sans Text" w:cs="Google Sans Text" w:eastAsia="Google Sans Text" w:hAnsi="Google Sans Text"/>
          <w:color w:val="1b1c1d"/>
          <w:rtl w:val="0"/>
        </w:rPr>
        <w:t xml:space="preserve"> A dedicated page with unique content for Norfolk clients, referencing local points of interest and optimizing for "Norfolk" keywords.</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About: The Pit Crew</w:t>
      </w:r>
    </w:p>
    <w:p w:rsidR="00000000" w:rsidDel="00000000" w:rsidP="00000000" w:rsidRDefault="00000000" w:rsidRPr="00000000" w14:paraId="0000002D">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Connect the brand name to a philosophy of elite performance and cutting-edge technology.</w:t>
      </w:r>
    </w:p>
    <w:p w:rsidR="00000000" w:rsidDel="00000000" w:rsidP="00000000" w:rsidRDefault="00000000" w:rsidRPr="00000000" w14:paraId="0000002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Professional photos and bios for the owner and key team members.</w:t>
      </w:r>
    </w:p>
    <w:p w:rsidR="00000000" w:rsidDel="00000000" w:rsidP="00000000" w:rsidRDefault="00000000" w:rsidRPr="00000000" w14:paraId="0000002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Photos of the shop, equipment, and certifications to build trust.</w:t>
      </w:r>
    </w:p>
    <w:p w:rsidR="00000000" w:rsidDel="00000000" w:rsidP="00000000" w:rsidRDefault="00000000" w:rsidRPr="00000000" w14:paraId="0000003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Contact &amp; Booking: The Ignition</w:t>
      </w:r>
    </w:p>
    <w:p w:rsidR="00000000" w:rsidDel="00000000" w:rsidP="00000000" w:rsidRDefault="00000000" w:rsidRPr="00000000" w14:paraId="0000003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primary feature will be the multi-step quote form (see Section IV).</w:t>
      </w:r>
    </w:p>
    <w:p w:rsidR="00000000" w:rsidDel="00000000" w:rsidP="00000000" w:rsidRDefault="00000000" w:rsidRPr="00000000" w14:paraId="00000032">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Also include a simple contact form, a map, business hours, and phone number.</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Conversion Funnel &amp; Lead Generation Forms</w:t>
      </w:r>
    </w:p>
    <w:p w:rsidR="00000000" w:rsidDel="00000000" w:rsidP="00000000" w:rsidRDefault="00000000" w:rsidRPr="00000000" w14:paraId="0000003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"Instant Estimate" Engine (Primary Conversion Tool):</w:t>
      </w:r>
    </w:p>
    <w:p w:rsidR="00000000" w:rsidDel="00000000" w:rsidP="00000000" w:rsidRDefault="00000000" w:rsidRPr="00000000" w14:paraId="0000003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full-screen, multi-step form that replaces a simple "contact" page.</w:t>
      </w:r>
    </w:p>
    <w:p w:rsidR="00000000" w:rsidDel="00000000" w:rsidP="00000000" w:rsidRDefault="00000000" w:rsidRPr="00000000" w14:paraId="0000003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1: Vehicle Information.</w:t>
      </w:r>
      <w:r w:rsidDel="00000000" w:rsidR="00000000" w:rsidRPr="00000000">
        <w:rPr>
          <w:rFonts w:ascii="Google Sans Text" w:cs="Google Sans Text" w:eastAsia="Google Sans Text" w:hAnsi="Google Sans Text"/>
          <w:color w:val="1b1c1d"/>
          <w:rtl w:val="0"/>
        </w:rPr>
        <w:t xml:space="preserve"> (Year, Make, Model, Color, General Condition).</w:t>
      </w:r>
    </w:p>
    <w:p w:rsidR="00000000" w:rsidDel="00000000" w:rsidP="00000000" w:rsidRDefault="00000000" w:rsidRPr="00000000" w14:paraId="0000003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2: Select Services.</w:t>
      </w:r>
      <w:r w:rsidDel="00000000" w:rsidR="00000000" w:rsidRPr="00000000">
        <w:rPr>
          <w:rFonts w:ascii="Google Sans Text" w:cs="Google Sans Text" w:eastAsia="Google Sans Text" w:hAnsi="Google Sans Text"/>
          <w:color w:val="1b1c1d"/>
          <w:rtl w:val="0"/>
        </w:rPr>
        <w:t xml:space="preserve"> Users check boxes for the services they're interested in. Conditional logic shows relevant follow-up questions.</w:t>
      </w:r>
    </w:p>
    <w:p w:rsidR="00000000" w:rsidDel="00000000" w:rsidP="00000000" w:rsidRDefault="00000000" w:rsidRPr="00000000" w14:paraId="0000003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3: Choose a Package.</w:t>
      </w:r>
      <w:r w:rsidDel="00000000" w:rsidR="00000000" w:rsidRPr="00000000">
        <w:rPr>
          <w:rFonts w:ascii="Google Sans Text" w:cs="Google Sans Text" w:eastAsia="Google Sans Text" w:hAnsi="Google Sans Text"/>
          <w:color w:val="1b1c1d"/>
          <w:rtl w:val="0"/>
        </w:rPr>
        <w:t xml:space="preserve"> (If applicable, e.g., "Sport," "Grand Tourer").</w:t>
      </w:r>
    </w:p>
    <w:p w:rsidR="00000000" w:rsidDel="00000000" w:rsidP="00000000" w:rsidRDefault="00000000" w:rsidRPr="00000000" w14:paraId="0000003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Step 4: Contact Information.</w:t>
      </w:r>
      <w:r w:rsidDel="00000000" w:rsidR="00000000" w:rsidRPr="00000000">
        <w:rPr>
          <w:rFonts w:ascii="Google Sans Text" w:cs="Google Sans Text" w:eastAsia="Google Sans Text" w:hAnsi="Google Sans Text"/>
          <w:color w:val="1b1c1d"/>
          <w:rtl w:val="0"/>
        </w:rPr>
        <w:t xml:space="preserve"> (Name, Email, Phone).</w:t>
      </w:r>
    </w:p>
    <w:p w:rsidR="00000000" w:rsidDel="00000000" w:rsidP="00000000" w:rsidRDefault="00000000" w:rsidRPr="00000000" w14:paraId="0000003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Result:</w:t>
      </w:r>
      <w:r w:rsidDel="00000000" w:rsidR="00000000" w:rsidRPr="00000000">
        <w:rPr>
          <w:rFonts w:ascii="Google Sans Text" w:cs="Google Sans Text" w:eastAsia="Google Sans Text" w:hAnsi="Google Sans Text"/>
          <w:color w:val="1b1c1d"/>
          <w:rtl w:val="0"/>
        </w:rPr>
        <w:t xml:space="preserve"> A "Thank You" page that provides a price </w:t>
      </w:r>
      <w:r w:rsidDel="00000000" w:rsidR="00000000" w:rsidRPr="00000000">
        <w:rPr>
          <w:rFonts w:ascii="Google Sans Text" w:cs="Google Sans Text" w:eastAsia="Google Sans Text" w:hAnsi="Google Sans Text"/>
          <w:i w:val="1"/>
          <w:color w:val="1b1c1d"/>
          <w:rtl w:val="0"/>
        </w:rPr>
        <w:t xml:space="preserve">estimate</w:t>
      </w:r>
      <w:r w:rsidDel="00000000" w:rsidR="00000000" w:rsidRPr="00000000">
        <w:rPr>
          <w:rFonts w:ascii="Google Sans Text" w:cs="Google Sans Text" w:eastAsia="Google Sans Text" w:hAnsi="Google Sans Text"/>
          <w:color w:val="1b1c1d"/>
          <w:rtl w:val="0"/>
        </w:rPr>
        <w:t xml:space="preserve"> and states that a team member will call from our Virginia Beach shop to confirm details and schedule a formal consultation.</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Call-to-Action (CTA) Strategy:</w:t>
      </w:r>
    </w:p>
    <w:p w:rsidR="00000000" w:rsidDel="00000000" w:rsidP="00000000" w:rsidRDefault="00000000" w:rsidRPr="00000000" w14:paraId="0000003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Primary CTAs (Ignition Blue):</w:t>
      </w:r>
      <w:r w:rsidDel="00000000" w:rsidR="00000000" w:rsidRPr="00000000">
        <w:rPr>
          <w:rFonts w:ascii="Google Sans Text" w:cs="Google Sans Text" w:eastAsia="Google Sans Text" w:hAnsi="Google Sans Text"/>
          <w:color w:val="1b1c1d"/>
          <w:rtl w:val="0"/>
        </w:rPr>
        <w:t xml:space="preserve"> "Get An Instant Estimate," "Book a Consultation."</w:t>
      </w:r>
    </w:p>
    <w:p w:rsidR="00000000" w:rsidDel="00000000" w:rsidP="00000000" w:rsidRDefault="00000000" w:rsidRPr="00000000" w14:paraId="0000003D">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Secondary CTAs (White/Gray Outline):</w:t>
      </w:r>
      <w:r w:rsidDel="00000000" w:rsidR="00000000" w:rsidRPr="00000000">
        <w:rPr>
          <w:rFonts w:ascii="Google Sans Text" w:cs="Google Sans Text" w:eastAsia="Google Sans Text" w:hAnsi="Google Sans Text"/>
          <w:color w:val="1b1c1d"/>
          <w:rtl w:val="0"/>
        </w:rPr>
        <w:t xml:space="preserve"> "View Our Work," "Explore Packages."</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Technology &amp; Implementation (Custom App Stack)</w:t>
      </w:r>
    </w:p>
    <w:p w:rsidR="00000000" w:rsidDel="00000000" w:rsidP="00000000" w:rsidRDefault="00000000" w:rsidRPr="00000000" w14:paraId="0000003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Framework: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Next.js</w:t>
      </w:r>
      <w:r w:rsidDel="00000000" w:rsidR="00000000" w:rsidRPr="00000000">
        <w:rPr>
          <w:rFonts w:ascii="Google Sans Text" w:cs="Google Sans Text" w:eastAsia="Google Sans Text" w:hAnsi="Google Sans Text"/>
          <w:color w:val="1b1c1d"/>
          <w:rtl w:val="0"/>
        </w:rPr>
        <w:t xml:space="preserve">. Chosen for its hybrid static &amp; server rendering, which provides excellent SEO performance and a fast user experience.</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Language: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TypeScript</w:t>
      </w:r>
      <w:r w:rsidDel="00000000" w:rsidR="00000000" w:rsidRPr="00000000">
        <w:rPr>
          <w:rFonts w:ascii="Google Sans Text" w:cs="Google Sans Text" w:eastAsia="Google Sans Text" w:hAnsi="Google Sans Text"/>
          <w:color w:val="1b1c1d"/>
          <w:rtl w:val="0"/>
        </w:rPr>
        <w:t xml:space="preserve">. To ensure the codebase is robust, scalable, and maintainable.</w:t>
      </w:r>
    </w:p>
    <w:p w:rsidR="00000000" w:rsidDel="00000000" w:rsidP="00000000" w:rsidRDefault="00000000" w:rsidRPr="00000000" w14:paraId="0000004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 &amp; Database: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Supabase</w:t>
      </w:r>
      <w:r w:rsidDel="00000000" w:rsidR="00000000" w:rsidRPr="00000000">
        <w:rPr>
          <w:rFonts w:ascii="Google Sans Text" w:cs="Google Sans Text" w:eastAsia="Google Sans Text" w:hAnsi="Google Sans Text"/>
          <w:color w:val="1b1c1d"/>
          <w:rtl w:val="0"/>
        </w:rPr>
        <w:t xml:space="preserve">. A perfect open-source backend solution providing a Postgres database, authentication, and storage. All form submissions from the "Instant Estimate" engine will be saved directly to a Supabase table.</w:t>
      </w:r>
    </w:p>
    <w:p w:rsidR="00000000" w:rsidDel="00000000" w:rsidP="00000000" w:rsidRDefault="00000000" w:rsidRPr="00000000" w14:paraId="0000004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UI Components: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Shadcn/ui</w:t>
      </w:r>
      <w:r w:rsidDel="00000000" w:rsidR="00000000" w:rsidRPr="00000000">
        <w:rPr>
          <w:rFonts w:ascii="Google Sans Text" w:cs="Google Sans Text" w:eastAsia="Google Sans Text" w:hAnsi="Google Sans Text"/>
          <w:color w:val="1b1c1d"/>
          <w:rtl w:val="0"/>
        </w:rPr>
        <w:t xml:space="preserve">. Provides a set of beautifully designed, accessible, and composable components that align perfectly with the site's clean, technical aesthetic.</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Styling:</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Tailwind CSS</w:t>
      </w:r>
      <w:r w:rsidDel="00000000" w:rsidR="00000000" w:rsidRPr="00000000">
        <w:rPr>
          <w:rFonts w:ascii="Google Sans Text" w:cs="Google Sans Text" w:eastAsia="Google Sans Text" w:hAnsi="Google Sans Text"/>
          <w:color w:val="1b1c1d"/>
          <w:rtl w:val="0"/>
        </w:rPr>
        <w:t xml:space="preserve">. The utility-first framework that powers Shadcn/ui, allowing for rapid and consistent styling.</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Forms: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React Hook Form</w:t>
      </w:r>
      <w:r w:rsidDel="00000000" w:rsidR="00000000" w:rsidRPr="00000000">
        <w:rPr>
          <w:rFonts w:ascii="Google Sans Text" w:cs="Google Sans Text" w:eastAsia="Google Sans Text" w:hAnsi="Google Sans Text"/>
          <w:color w:val="1b1c1d"/>
          <w:rtl w:val="0"/>
        </w:rPr>
        <w:t xml:space="preserve"> with </w:t>
      </w:r>
      <w:r w:rsidDel="00000000" w:rsidR="00000000" w:rsidRPr="00000000">
        <w:rPr>
          <w:rFonts w:ascii="Google Sans Text" w:cs="Google Sans Text" w:eastAsia="Google Sans Text" w:hAnsi="Google Sans Text"/>
          <w:b w:val="1"/>
          <w:color w:val="1b1c1d"/>
          <w:rtl w:val="0"/>
        </w:rPr>
        <w:t xml:space="preserve">Zod</w:t>
      </w:r>
      <w:r w:rsidDel="00000000" w:rsidR="00000000" w:rsidRPr="00000000">
        <w:rPr>
          <w:rFonts w:ascii="Google Sans Text" w:cs="Google Sans Text" w:eastAsia="Google Sans Text" w:hAnsi="Google Sans Text"/>
          <w:color w:val="1b1c1d"/>
          <w:rtl w:val="0"/>
        </w:rPr>
        <w:t xml:space="preserve"> for validation. This combination is ideal for building the complex, multi-step "Instant Estimate" form with robust, type-safe validation.</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Vercel</w:t>
      </w:r>
      <w:r w:rsidDel="00000000" w:rsidR="00000000" w:rsidRPr="00000000">
        <w:rPr>
          <w:rFonts w:ascii="Google Sans Text" w:cs="Google Sans Text" w:eastAsia="Google Sans Text" w:hAnsi="Google Sans Text"/>
          <w:color w:val="1b1c1d"/>
          <w:rtl w:val="0"/>
        </w:rPr>
        <w:t xml:space="preserve">. The premier platform for deploying Next.js applications, offering seamless CI/CD, scalability, and performance optimization.</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Analytics: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Vercel Analytics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Google Analytics 4</w:t>
      </w:r>
      <w:r w:rsidDel="00000000" w:rsidR="00000000" w:rsidRPr="00000000">
        <w:rPr>
          <w:rFonts w:ascii="Google Sans Text" w:cs="Google Sans Text" w:eastAsia="Google Sans Text" w:hAnsi="Google Sans Text"/>
          <w:color w:val="1b1c1d"/>
          <w:rtl w:val="0"/>
        </w:rPr>
        <w:t xml:space="preserve"> to track user behavior, traffic sources, and conversion goals.</w:t>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Post-Launch Strategy &amp; Future Enhancements</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(Launch):</w:t>
      </w:r>
      <w:r w:rsidDel="00000000" w:rsidR="00000000" w:rsidRPr="00000000">
        <w:rPr>
          <w:rFonts w:ascii="Google Sans Text" w:cs="Google Sans Text" w:eastAsia="Google Sans Text" w:hAnsi="Google Sans Text"/>
          <w:color w:val="1b1c1d"/>
          <w:rtl w:val="0"/>
        </w:rPr>
        <w:t xml:space="preserve"> Core Next.js application, including the Supabase-powered estimate form and the new Service Area pages.</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(3-6 Months Post-Launch):</w:t>
      </w:r>
    </w:p>
    <w:p w:rsidR="00000000" w:rsidDel="00000000" w:rsidP="00000000" w:rsidRDefault="00000000" w:rsidRPr="00000000" w14:paraId="0000004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Content/Blog Platform:</w:t>
      </w:r>
      <w:r w:rsidDel="00000000" w:rsidR="00000000" w:rsidRPr="00000000">
        <w:rPr>
          <w:rFonts w:ascii="Google Sans Text" w:cs="Google Sans Text" w:eastAsia="Google Sans Text" w:hAnsi="Google Sans Text"/>
          <w:color w:val="1b1c1d"/>
          <w:rtl w:val="0"/>
        </w:rPr>
        <w:t xml:space="preserve"> Integrate a headless CMS (like Sanity, Contentful, or Strapi) to manage blog posts and case studies. This content will be fetched and rendered statically by Next.js for maximum performance.</w:t>
      </w:r>
    </w:p>
    <w:p w:rsidR="00000000" w:rsidDel="00000000" w:rsidP="00000000" w:rsidRDefault="00000000" w:rsidRPr="00000000" w14:paraId="0000004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Video Content:</w:t>
      </w:r>
      <w:r w:rsidDel="00000000" w:rsidR="00000000" w:rsidRPr="00000000">
        <w:rPr>
          <w:rFonts w:ascii="Google Sans Text" w:cs="Google Sans Text" w:eastAsia="Google Sans Text" w:hAnsi="Google Sans Text"/>
          <w:color w:val="1b1c1d"/>
          <w:rtl w:val="0"/>
        </w:rPr>
        <w:t xml:space="preserve"> Create and embed short video testimonials and service overviews.</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3 (6-12 Months Post-Launch):</w:t>
      </w:r>
    </w:p>
    <w:p w:rsidR="00000000" w:rsidDel="00000000" w:rsidP="00000000" w:rsidRDefault="00000000" w:rsidRPr="00000000" w14:paraId="0000004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Online Booking System:</w:t>
      </w:r>
      <w:r w:rsidDel="00000000" w:rsidR="00000000" w:rsidRPr="00000000">
        <w:rPr>
          <w:rFonts w:ascii="Google Sans Text" w:cs="Google Sans Text" w:eastAsia="Google Sans Text" w:hAnsi="Google Sans Text"/>
          <w:color w:val="1b1c1d"/>
          <w:rtl w:val="0"/>
        </w:rPr>
        <w:t xml:space="preserve"> Develop a custom booking module using Supabase for the backend. This could integrate with a service like Calendly's API or be a fully bespoke solution allowing clients to select a time, book a service, and pay a deposit online.</w:t>
      </w:r>
    </w:p>
    <w:p w:rsidR="00000000" w:rsidDel="00000000" w:rsidP="00000000" w:rsidRDefault="00000000" w:rsidRPr="00000000" w14:paraId="0000004E">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PPC Campaigns:</w:t>
      </w:r>
      <w:r w:rsidDel="00000000" w:rsidR="00000000" w:rsidRPr="00000000">
        <w:rPr>
          <w:rFonts w:ascii="Google Sans Text" w:cs="Google Sans Text" w:eastAsia="Google Sans Text" w:hAnsi="Google Sans Text"/>
          <w:color w:val="1b1c1d"/>
          <w:rtl w:val="0"/>
        </w:rPr>
        <w:t xml:space="preserve"> Launch Google Ads campaigns geo-targeted specifically to Virginia Beach, with smaller campaigns for Chesapeake and Norfolk.</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